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4A1" w:rsidRPr="002874A1" w:rsidRDefault="002874A1" w:rsidP="002874A1">
      <w:pPr>
        <w:jc w:val="right"/>
        <w:rPr>
          <w:rFonts w:asciiTheme="minorHAnsi" w:hAnsiTheme="minorHAnsi" w:cstheme="minorHAnsi"/>
          <w:sz w:val="18"/>
          <w:szCs w:val="18"/>
        </w:rPr>
      </w:pPr>
      <w:r w:rsidRPr="002874A1">
        <w:rPr>
          <w:rFonts w:asciiTheme="minorHAnsi" w:hAnsiTheme="minorHAnsi" w:cstheme="minorHAnsi"/>
          <w:sz w:val="18"/>
          <w:szCs w:val="18"/>
        </w:rPr>
        <w:t>12</w:t>
      </w:r>
      <w:r w:rsidRPr="002874A1">
        <w:rPr>
          <w:rFonts w:asciiTheme="minorHAnsi" w:hAnsiTheme="minorHAnsi" w:cstheme="minorHAnsi"/>
          <w:sz w:val="18"/>
          <w:szCs w:val="18"/>
          <w:vertAlign w:val="superscript"/>
        </w:rPr>
        <w:t>th</w:t>
      </w:r>
      <w:r w:rsidRPr="002874A1">
        <w:rPr>
          <w:rFonts w:asciiTheme="minorHAnsi" w:hAnsiTheme="minorHAnsi" w:cstheme="minorHAnsi"/>
          <w:sz w:val="18"/>
          <w:szCs w:val="18"/>
        </w:rPr>
        <w:t xml:space="preserve"> October 2015</w:t>
      </w:r>
    </w:p>
    <w:p w:rsidR="002874A1" w:rsidRPr="002874A1" w:rsidRDefault="002874A1" w:rsidP="002874A1">
      <w:pPr>
        <w:jc w:val="both"/>
        <w:rPr>
          <w:rFonts w:asciiTheme="minorHAnsi" w:hAnsiTheme="minorHAnsi" w:cstheme="minorHAnsi"/>
          <w:sz w:val="18"/>
          <w:szCs w:val="18"/>
        </w:rPr>
      </w:pPr>
      <w:r w:rsidRPr="002874A1">
        <w:rPr>
          <w:rFonts w:asciiTheme="minorHAnsi" w:hAnsiTheme="minorHAnsi" w:cstheme="minorHAnsi"/>
          <w:sz w:val="18"/>
          <w:szCs w:val="18"/>
        </w:rPr>
        <w:t>Dear Parent/Guardian,</w:t>
      </w:r>
    </w:p>
    <w:p w:rsidR="002874A1" w:rsidRPr="002874A1" w:rsidRDefault="002874A1" w:rsidP="002874A1">
      <w:pPr>
        <w:jc w:val="both"/>
        <w:rPr>
          <w:rFonts w:asciiTheme="minorHAnsi" w:hAnsiTheme="minorHAnsi" w:cstheme="minorHAnsi"/>
          <w:sz w:val="8"/>
          <w:szCs w:val="8"/>
        </w:rPr>
      </w:pPr>
    </w:p>
    <w:p w:rsidR="002874A1" w:rsidRPr="002874A1" w:rsidRDefault="002874A1" w:rsidP="002874A1">
      <w:pPr>
        <w:jc w:val="both"/>
        <w:rPr>
          <w:rFonts w:asciiTheme="minorHAnsi" w:hAnsiTheme="minorHAnsi" w:cstheme="minorHAnsi"/>
          <w:b/>
          <w:sz w:val="18"/>
          <w:szCs w:val="18"/>
          <w:u w:val="single"/>
        </w:rPr>
      </w:pPr>
      <w:r w:rsidRPr="002874A1">
        <w:rPr>
          <w:rFonts w:asciiTheme="minorHAnsi" w:hAnsiTheme="minorHAnsi" w:cstheme="minorHAnsi"/>
          <w:b/>
          <w:sz w:val="18"/>
          <w:szCs w:val="18"/>
          <w:u w:val="single"/>
        </w:rPr>
        <w:t>RE: YEAR 10 WORK EXPERIENCE (4</w:t>
      </w:r>
      <w:r w:rsidRPr="002874A1">
        <w:rPr>
          <w:rFonts w:asciiTheme="minorHAnsi" w:hAnsiTheme="minorHAnsi" w:cstheme="minorHAnsi"/>
          <w:b/>
          <w:sz w:val="18"/>
          <w:szCs w:val="18"/>
          <w:u w:val="single"/>
          <w:vertAlign w:val="superscript"/>
        </w:rPr>
        <w:t>th</w:t>
      </w:r>
      <w:r w:rsidRPr="002874A1">
        <w:rPr>
          <w:rFonts w:asciiTheme="minorHAnsi" w:hAnsiTheme="minorHAnsi" w:cstheme="minorHAnsi"/>
          <w:b/>
          <w:sz w:val="18"/>
          <w:szCs w:val="18"/>
          <w:u w:val="single"/>
        </w:rPr>
        <w:t xml:space="preserve"> – 15</w:t>
      </w:r>
      <w:r w:rsidRPr="002874A1">
        <w:rPr>
          <w:rFonts w:asciiTheme="minorHAnsi" w:hAnsiTheme="minorHAnsi" w:cstheme="minorHAnsi"/>
          <w:b/>
          <w:sz w:val="18"/>
          <w:szCs w:val="18"/>
          <w:u w:val="single"/>
          <w:vertAlign w:val="superscript"/>
        </w:rPr>
        <w:t>th</w:t>
      </w:r>
      <w:r w:rsidRPr="002874A1">
        <w:rPr>
          <w:rFonts w:asciiTheme="minorHAnsi" w:hAnsiTheme="minorHAnsi" w:cstheme="minorHAnsi"/>
          <w:b/>
          <w:sz w:val="18"/>
          <w:szCs w:val="18"/>
          <w:u w:val="single"/>
        </w:rPr>
        <w:t xml:space="preserve"> July 2016) </w:t>
      </w:r>
    </w:p>
    <w:p w:rsidR="002874A1" w:rsidRPr="002874A1" w:rsidRDefault="002874A1" w:rsidP="002874A1">
      <w:pPr>
        <w:jc w:val="both"/>
        <w:rPr>
          <w:rFonts w:asciiTheme="minorHAnsi" w:hAnsiTheme="minorHAnsi" w:cstheme="minorHAnsi"/>
          <w:sz w:val="8"/>
          <w:szCs w:val="8"/>
        </w:rPr>
      </w:pPr>
    </w:p>
    <w:p w:rsidR="002874A1" w:rsidRPr="002874A1" w:rsidRDefault="002874A1" w:rsidP="002874A1">
      <w:pPr>
        <w:jc w:val="both"/>
        <w:rPr>
          <w:rFonts w:asciiTheme="minorHAnsi" w:hAnsiTheme="minorHAnsi" w:cstheme="minorHAnsi"/>
          <w:sz w:val="18"/>
          <w:szCs w:val="18"/>
        </w:rPr>
      </w:pPr>
      <w:r w:rsidRPr="002874A1">
        <w:rPr>
          <w:rFonts w:asciiTheme="minorHAnsi" w:hAnsiTheme="minorHAnsi" w:cstheme="minorHAnsi"/>
          <w:sz w:val="18"/>
          <w:szCs w:val="18"/>
        </w:rPr>
        <w:t xml:space="preserve">I am writing to inform you about the school’s Work Experience Programme, which your son or daughter will be taking part in at the end of Year 10.  The programme aims to provide students with at least one week in an employer’s premises to see for themselves </w:t>
      </w:r>
      <w:r w:rsidRPr="002874A1">
        <w:rPr>
          <w:rFonts w:asciiTheme="minorHAnsi" w:hAnsiTheme="minorHAnsi" w:cstheme="minorHAnsi"/>
          <w:color w:val="000000"/>
          <w:sz w:val="18"/>
          <w:szCs w:val="18"/>
        </w:rPr>
        <w:t>what the ‘world of work’ is actually like. Students will be expected to work a normal working day, which is often a shock to their system</w:t>
      </w:r>
      <w:r w:rsidRPr="002874A1">
        <w:rPr>
          <w:rFonts w:asciiTheme="minorHAnsi" w:hAnsiTheme="minorHAnsi" w:cstheme="minorHAnsi"/>
          <w:sz w:val="18"/>
          <w:szCs w:val="18"/>
        </w:rPr>
        <w:t>, as it tends to be much longer than a normal school day and unfortunately there is no payment involved. Those students who are intending to go on one of the three international trips (please note that there are limited places on these trips and not all students who wish to go on them will be able to do so) must plan their work experience for the second week and those going to Berlin will also need a placement for Monday 4</w:t>
      </w:r>
      <w:r w:rsidRPr="002874A1">
        <w:rPr>
          <w:rFonts w:asciiTheme="minorHAnsi" w:hAnsiTheme="minorHAnsi" w:cstheme="minorHAnsi"/>
          <w:sz w:val="18"/>
          <w:szCs w:val="18"/>
          <w:vertAlign w:val="superscript"/>
        </w:rPr>
        <w:t>th</w:t>
      </w:r>
      <w:r w:rsidRPr="002874A1">
        <w:rPr>
          <w:rFonts w:asciiTheme="minorHAnsi" w:hAnsiTheme="minorHAnsi" w:cstheme="minorHAnsi"/>
          <w:sz w:val="18"/>
          <w:szCs w:val="18"/>
        </w:rPr>
        <w:t xml:space="preserve"> and Tuesday 6</w:t>
      </w:r>
      <w:r w:rsidRPr="002874A1">
        <w:rPr>
          <w:rFonts w:asciiTheme="minorHAnsi" w:hAnsiTheme="minorHAnsi" w:cstheme="minorHAnsi"/>
          <w:sz w:val="18"/>
          <w:szCs w:val="18"/>
          <w:vertAlign w:val="superscript"/>
        </w:rPr>
        <w:t>th</w:t>
      </w:r>
      <w:r w:rsidRPr="002874A1">
        <w:rPr>
          <w:rFonts w:asciiTheme="minorHAnsi" w:hAnsiTheme="minorHAnsi" w:cstheme="minorHAnsi"/>
          <w:sz w:val="18"/>
          <w:szCs w:val="18"/>
        </w:rPr>
        <w:t xml:space="preserve"> July (although it can be the same placement as the second week).  Those students who are not planning on taking part in any of the trips are encouraged to find a single placement for the </w:t>
      </w:r>
      <w:r w:rsidRPr="002874A1">
        <w:rPr>
          <w:rFonts w:asciiTheme="minorHAnsi" w:hAnsiTheme="minorHAnsi" w:cstheme="minorHAnsi"/>
          <w:b/>
          <w:sz w:val="18"/>
          <w:szCs w:val="18"/>
        </w:rPr>
        <w:t>two weeks</w:t>
      </w:r>
      <w:r w:rsidRPr="002874A1">
        <w:rPr>
          <w:rFonts w:asciiTheme="minorHAnsi" w:hAnsiTheme="minorHAnsi" w:cstheme="minorHAnsi"/>
          <w:sz w:val="18"/>
          <w:szCs w:val="18"/>
        </w:rPr>
        <w:t xml:space="preserve"> or alternatively a different placement for each of the two weeks.</w:t>
      </w:r>
    </w:p>
    <w:p w:rsidR="002874A1" w:rsidRPr="002874A1" w:rsidRDefault="002874A1" w:rsidP="002874A1">
      <w:pPr>
        <w:jc w:val="both"/>
        <w:rPr>
          <w:rFonts w:asciiTheme="minorHAnsi" w:hAnsiTheme="minorHAnsi" w:cstheme="minorHAnsi"/>
          <w:sz w:val="8"/>
          <w:szCs w:val="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0"/>
        <w:gridCol w:w="1718"/>
        <w:gridCol w:w="1719"/>
        <w:gridCol w:w="1750"/>
        <w:gridCol w:w="1727"/>
        <w:gridCol w:w="1524"/>
      </w:tblGrid>
      <w:tr w:rsidR="002874A1" w:rsidRPr="002874A1" w:rsidTr="00C169FE">
        <w:tc>
          <w:tcPr>
            <w:tcW w:w="1560" w:type="dxa"/>
            <w:vMerge w:val="restart"/>
            <w:tcBorders>
              <w:top w:val="single" w:sz="4" w:space="0" w:color="auto"/>
              <w:left w:val="single" w:sz="4" w:space="0" w:color="auto"/>
            </w:tcBorders>
          </w:tcPr>
          <w:p w:rsidR="002874A1" w:rsidRPr="002874A1" w:rsidRDefault="002874A1" w:rsidP="00C169FE">
            <w:pPr>
              <w:rPr>
                <w:rFonts w:asciiTheme="minorHAnsi" w:hAnsiTheme="minorHAnsi" w:cstheme="minorHAnsi"/>
                <w:sz w:val="18"/>
                <w:szCs w:val="18"/>
              </w:rPr>
            </w:pPr>
          </w:p>
          <w:p w:rsidR="002874A1" w:rsidRPr="002874A1" w:rsidRDefault="002874A1" w:rsidP="00C169FE">
            <w:pPr>
              <w:jc w:val="center"/>
              <w:rPr>
                <w:rFonts w:asciiTheme="minorHAnsi" w:hAnsiTheme="minorHAnsi" w:cstheme="minorHAnsi"/>
                <w:sz w:val="18"/>
                <w:szCs w:val="18"/>
              </w:rPr>
            </w:pPr>
          </w:p>
          <w:p w:rsidR="002874A1" w:rsidRPr="002874A1" w:rsidRDefault="002874A1" w:rsidP="00C169FE">
            <w:pPr>
              <w:jc w:val="center"/>
              <w:rPr>
                <w:rFonts w:asciiTheme="minorHAnsi" w:hAnsiTheme="minorHAnsi" w:cstheme="minorHAnsi"/>
                <w:sz w:val="18"/>
                <w:szCs w:val="18"/>
              </w:rPr>
            </w:pPr>
            <w:r w:rsidRPr="002874A1">
              <w:rPr>
                <w:rFonts w:asciiTheme="minorHAnsi" w:hAnsiTheme="minorHAnsi" w:cstheme="minorHAnsi"/>
                <w:sz w:val="18"/>
                <w:szCs w:val="18"/>
              </w:rPr>
              <w:t>WEEK 1</w:t>
            </w:r>
          </w:p>
        </w:tc>
        <w:tc>
          <w:tcPr>
            <w:tcW w:w="1842" w:type="dxa"/>
            <w:tcBorders>
              <w:top w:val="single" w:sz="4" w:space="0" w:color="auto"/>
            </w:tcBorders>
          </w:tcPr>
          <w:p w:rsidR="002874A1" w:rsidRPr="002874A1" w:rsidRDefault="002874A1" w:rsidP="00C169FE">
            <w:pPr>
              <w:jc w:val="center"/>
              <w:rPr>
                <w:rFonts w:asciiTheme="minorHAnsi" w:hAnsiTheme="minorHAnsi" w:cstheme="minorHAnsi"/>
                <w:sz w:val="18"/>
                <w:szCs w:val="18"/>
              </w:rPr>
            </w:pPr>
            <w:r w:rsidRPr="002874A1">
              <w:rPr>
                <w:rFonts w:asciiTheme="minorHAnsi" w:hAnsiTheme="minorHAnsi" w:cstheme="minorHAnsi"/>
                <w:sz w:val="18"/>
                <w:szCs w:val="18"/>
              </w:rPr>
              <w:t>Monday</w:t>
            </w:r>
          </w:p>
          <w:p w:rsidR="002874A1" w:rsidRPr="002874A1" w:rsidRDefault="002874A1" w:rsidP="00C169FE">
            <w:pPr>
              <w:jc w:val="center"/>
              <w:rPr>
                <w:rFonts w:asciiTheme="minorHAnsi" w:hAnsiTheme="minorHAnsi" w:cstheme="minorHAnsi"/>
                <w:sz w:val="18"/>
                <w:szCs w:val="18"/>
              </w:rPr>
            </w:pPr>
            <w:r w:rsidRPr="002874A1">
              <w:rPr>
                <w:rFonts w:asciiTheme="minorHAnsi" w:hAnsiTheme="minorHAnsi" w:cstheme="minorHAnsi"/>
                <w:sz w:val="18"/>
                <w:szCs w:val="18"/>
              </w:rPr>
              <w:t>4</w:t>
            </w:r>
            <w:r w:rsidRPr="002874A1">
              <w:rPr>
                <w:rFonts w:asciiTheme="minorHAnsi" w:hAnsiTheme="minorHAnsi" w:cstheme="minorHAnsi"/>
                <w:sz w:val="18"/>
                <w:szCs w:val="18"/>
                <w:vertAlign w:val="superscript"/>
              </w:rPr>
              <w:t>th</w:t>
            </w:r>
            <w:r w:rsidRPr="002874A1">
              <w:rPr>
                <w:rFonts w:asciiTheme="minorHAnsi" w:hAnsiTheme="minorHAnsi" w:cstheme="minorHAnsi"/>
                <w:sz w:val="18"/>
                <w:szCs w:val="18"/>
              </w:rPr>
              <w:t xml:space="preserve"> July</w:t>
            </w:r>
          </w:p>
        </w:tc>
        <w:tc>
          <w:tcPr>
            <w:tcW w:w="1843" w:type="dxa"/>
            <w:tcBorders>
              <w:top w:val="single" w:sz="4" w:space="0" w:color="auto"/>
            </w:tcBorders>
          </w:tcPr>
          <w:p w:rsidR="002874A1" w:rsidRPr="002874A1" w:rsidRDefault="002874A1" w:rsidP="00C169FE">
            <w:pPr>
              <w:jc w:val="center"/>
              <w:rPr>
                <w:rFonts w:asciiTheme="minorHAnsi" w:hAnsiTheme="minorHAnsi" w:cstheme="minorHAnsi"/>
                <w:sz w:val="18"/>
                <w:szCs w:val="18"/>
              </w:rPr>
            </w:pPr>
            <w:r w:rsidRPr="002874A1">
              <w:rPr>
                <w:rFonts w:asciiTheme="minorHAnsi" w:hAnsiTheme="minorHAnsi" w:cstheme="minorHAnsi"/>
                <w:sz w:val="18"/>
                <w:szCs w:val="18"/>
              </w:rPr>
              <w:t>Tuesday</w:t>
            </w:r>
          </w:p>
          <w:p w:rsidR="002874A1" w:rsidRPr="002874A1" w:rsidRDefault="002874A1" w:rsidP="00C169FE">
            <w:pPr>
              <w:jc w:val="center"/>
              <w:rPr>
                <w:rFonts w:asciiTheme="minorHAnsi" w:hAnsiTheme="minorHAnsi" w:cstheme="minorHAnsi"/>
                <w:sz w:val="18"/>
                <w:szCs w:val="18"/>
              </w:rPr>
            </w:pPr>
            <w:r w:rsidRPr="002874A1">
              <w:rPr>
                <w:rFonts w:asciiTheme="minorHAnsi" w:hAnsiTheme="minorHAnsi" w:cstheme="minorHAnsi"/>
                <w:sz w:val="18"/>
                <w:szCs w:val="18"/>
              </w:rPr>
              <w:t>5</w:t>
            </w:r>
            <w:r w:rsidRPr="002874A1">
              <w:rPr>
                <w:rFonts w:asciiTheme="minorHAnsi" w:hAnsiTheme="minorHAnsi" w:cstheme="minorHAnsi"/>
                <w:sz w:val="18"/>
                <w:szCs w:val="18"/>
                <w:vertAlign w:val="superscript"/>
              </w:rPr>
              <w:t>th</w:t>
            </w:r>
            <w:r w:rsidRPr="002874A1">
              <w:rPr>
                <w:rFonts w:asciiTheme="minorHAnsi" w:hAnsiTheme="minorHAnsi" w:cstheme="minorHAnsi"/>
                <w:sz w:val="18"/>
                <w:szCs w:val="18"/>
              </w:rPr>
              <w:t xml:space="preserve"> July</w:t>
            </w:r>
          </w:p>
        </w:tc>
        <w:tc>
          <w:tcPr>
            <w:tcW w:w="1843" w:type="dxa"/>
            <w:tcBorders>
              <w:top w:val="single" w:sz="4" w:space="0" w:color="auto"/>
            </w:tcBorders>
            <w:shd w:val="clear" w:color="auto" w:fill="auto"/>
          </w:tcPr>
          <w:p w:rsidR="002874A1" w:rsidRPr="002874A1" w:rsidRDefault="002874A1" w:rsidP="00C169FE">
            <w:pPr>
              <w:jc w:val="center"/>
              <w:rPr>
                <w:rFonts w:asciiTheme="minorHAnsi" w:hAnsiTheme="minorHAnsi" w:cstheme="minorHAnsi"/>
                <w:sz w:val="18"/>
                <w:szCs w:val="18"/>
              </w:rPr>
            </w:pPr>
            <w:r w:rsidRPr="002874A1">
              <w:rPr>
                <w:rFonts w:asciiTheme="minorHAnsi" w:hAnsiTheme="minorHAnsi" w:cstheme="minorHAnsi"/>
                <w:sz w:val="18"/>
                <w:szCs w:val="18"/>
              </w:rPr>
              <w:t>Wednesday</w:t>
            </w:r>
          </w:p>
          <w:p w:rsidR="002874A1" w:rsidRPr="002874A1" w:rsidRDefault="002874A1" w:rsidP="00C169FE">
            <w:pPr>
              <w:jc w:val="center"/>
              <w:rPr>
                <w:rFonts w:asciiTheme="minorHAnsi" w:hAnsiTheme="minorHAnsi" w:cstheme="minorHAnsi"/>
                <w:sz w:val="18"/>
                <w:szCs w:val="18"/>
              </w:rPr>
            </w:pPr>
            <w:r w:rsidRPr="002874A1">
              <w:rPr>
                <w:rFonts w:asciiTheme="minorHAnsi" w:hAnsiTheme="minorHAnsi" w:cstheme="minorHAnsi"/>
                <w:sz w:val="18"/>
                <w:szCs w:val="18"/>
              </w:rPr>
              <w:t>6</w:t>
            </w:r>
            <w:r w:rsidRPr="002874A1">
              <w:rPr>
                <w:rFonts w:asciiTheme="minorHAnsi" w:hAnsiTheme="minorHAnsi" w:cstheme="minorHAnsi"/>
                <w:sz w:val="18"/>
                <w:szCs w:val="18"/>
                <w:vertAlign w:val="superscript"/>
              </w:rPr>
              <w:t>th</w:t>
            </w:r>
            <w:r w:rsidRPr="002874A1">
              <w:rPr>
                <w:rFonts w:asciiTheme="minorHAnsi" w:hAnsiTheme="minorHAnsi" w:cstheme="minorHAnsi"/>
                <w:sz w:val="18"/>
                <w:szCs w:val="18"/>
              </w:rPr>
              <w:t xml:space="preserve"> July</w:t>
            </w:r>
          </w:p>
        </w:tc>
        <w:tc>
          <w:tcPr>
            <w:tcW w:w="1843" w:type="dxa"/>
            <w:tcBorders>
              <w:top w:val="single" w:sz="4" w:space="0" w:color="auto"/>
            </w:tcBorders>
            <w:shd w:val="clear" w:color="auto" w:fill="auto"/>
          </w:tcPr>
          <w:p w:rsidR="002874A1" w:rsidRPr="002874A1" w:rsidRDefault="002874A1" w:rsidP="00C169FE">
            <w:pPr>
              <w:jc w:val="center"/>
              <w:rPr>
                <w:rFonts w:asciiTheme="minorHAnsi" w:hAnsiTheme="minorHAnsi" w:cstheme="minorHAnsi"/>
                <w:sz w:val="18"/>
                <w:szCs w:val="18"/>
              </w:rPr>
            </w:pPr>
            <w:r w:rsidRPr="002874A1">
              <w:rPr>
                <w:rFonts w:asciiTheme="minorHAnsi" w:hAnsiTheme="minorHAnsi" w:cstheme="minorHAnsi"/>
                <w:sz w:val="18"/>
                <w:szCs w:val="18"/>
              </w:rPr>
              <w:t>Thursday</w:t>
            </w:r>
          </w:p>
          <w:p w:rsidR="002874A1" w:rsidRPr="002874A1" w:rsidRDefault="002874A1" w:rsidP="00C169FE">
            <w:pPr>
              <w:jc w:val="center"/>
              <w:rPr>
                <w:rFonts w:asciiTheme="minorHAnsi" w:hAnsiTheme="minorHAnsi" w:cstheme="minorHAnsi"/>
                <w:sz w:val="18"/>
                <w:szCs w:val="18"/>
              </w:rPr>
            </w:pPr>
            <w:r w:rsidRPr="002874A1">
              <w:rPr>
                <w:rFonts w:asciiTheme="minorHAnsi" w:hAnsiTheme="minorHAnsi" w:cstheme="minorHAnsi"/>
                <w:sz w:val="18"/>
                <w:szCs w:val="18"/>
              </w:rPr>
              <w:t>7</w:t>
            </w:r>
            <w:r w:rsidRPr="002874A1">
              <w:rPr>
                <w:rFonts w:asciiTheme="minorHAnsi" w:hAnsiTheme="minorHAnsi" w:cstheme="minorHAnsi"/>
                <w:sz w:val="18"/>
                <w:szCs w:val="18"/>
                <w:vertAlign w:val="superscript"/>
              </w:rPr>
              <w:t>th</w:t>
            </w:r>
            <w:r w:rsidRPr="002874A1">
              <w:rPr>
                <w:rFonts w:asciiTheme="minorHAnsi" w:hAnsiTheme="minorHAnsi" w:cstheme="minorHAnsi"/>
                <w:sz w:val="18"/>
                <w:szCs w:val="18"/>
              </w:rPr>
              <w:t xml:space="preserve"> July</w:t>
            </w:r>
          </w:p>
        </w:tc>
        <w:tc>
          <w:tcPr>
            <w:tcW w:w="1643" w:type="dxa"/>
            <w:tcBorders>
              <w:top w:val="single" w:sz="4" w:space="0" w:color="auto"/>
              <w:right w:val="single" w:sz="4" w:space="0" w:color="auto"/>
            </w:tcBorders>
            <w:shd w:val="clear" w:color="auto" w:fill="auto"/>
          </w:tcPr>
          <w:p w:rsidR="002874A1" w:rsidRPr="002874A1" w:rsidRDefault="002874A1" w:rsidP="00C169FE">
            <w:pPr>
              <w:jc w:val="center"/>
              <w:rPr>
                <w:rFonts w:asciiTheme="minorHAnsi" w:hAnsiTheme="minorHAnsi" w:cstheme="minorHAnsi"/>
                <w:sz w:val="18"/>
                <w:szCs w:val="18"/>
              </w:rPr>
            </w:pPr>
            <w:r w:rsidRPr="002874A1">
              <w:rPr>
                <w:rFonts w:asciiTheme="minorHAnsi" w:hAnsiTheme="minorHAnsi" w:cstheme="minorHAnsi"/>
                <w:sz w:val="18"/>
                <w:szCs w:val="18"/>
              </w:rPr>
              <w:t>Friday</w:t>
            </w:r>
          </w:p>
          <w:p w:rsidR="002874A1" w:rsidRPr="002874A1" w:rsidRDefault="002874A1" w:rsidP="00C169FE">
            <w:pPr>
              <w:jc w:val="center"/>
              <w:rPr>
                <w:rFonts w:asciiTheme="minorHAnsi" w:hAnsiTheme="minorHAnsi" w:cstheme="minorHAnsi"/>
                <w:sz w:val="18"/>
                <w:szCs w:val="18"/>
              </w:rPr>
            </w:pPr>
            <w:r w:rsidRPr="002874A1">
              <w:rPr>
                <w:rFonts w:asciiTheme="minorHAnsi" w:hAnsiTheme="minorHAnsi" w:cstheme="minorHAnsi"/>
                <w:sz w:val="18"/>
                <w:szCs w:val="18"/>
              </w:rPr>
              <w:t>8</w:t>
            </w:r>
            <w:r w:rsidRPr="002874A1">
              <w:rPr>
                <w:rFonts w:asciiTheme="minorHAnsi" w:hAnsiTheme="minorHAnsi" w:cstheme="minorHAnsi"/>
                <w:sz w:val="18"/>
                <w:szCs w:val="18"/>
                <w:vertAlign w:val="superscript"/>
              </w:rPr>
              <w:t>th</w:t>
            </w:r>
            <w:r w:rsidRPr="002874A1">
              <w:rPr>
                <w:rFonts w:asciiTheme="minorHAnsi" w:hAnsiTheme="minorHAnsi" w:cstheme="minorHAnsi"/>
                <w:sz w:val="18"/>
                <w:szCs w:val="18"/>
              </w:rPr>
              <w:t xml:space="preserve"> July</w:t>
            </w:r>
          </w:p>
        </w:tc>
      </w:tr>
      <w:tr w:rsidR="002874A1" w:rsidRPr="002874A1" w:rsidTr="00C169FE">
        <w:tc>
          <w:tcPr>
            <w:tcW w:w="1560" w:type="dxa"/>
            <w:vMerge/>
            <w:tcBorders>
              <w:left w:val="single" w:sz="4" w:space="0" w:color="auto"/>
            </w:tcBorders>
            <w:shd w:val="clear" w:color="auto" w:fill="auto"/>
          </w:tcPr>
          <w:p w:rsidR="002874A1" w:rsidRPr="002874A1" w:rsidRDefault="002874A1" w:rsidP="00C169FE">
            <w:pPr>
              <w:jc w:val="center"/>
              <w:rPr>
                <w:rFonts w:asciiTheme="minorHAnsi" w:hAnsiTheme="minorHAnsi" w:cstheme="minorHAnsi"/>
                <w:sz w:val="18"/>
                <w:szCs w:val="18"/>
              </w:rPr>
            </w:pPr>
          </w:p>
        </w:tc>
        <w:tc>
          <w:tcPr>
            <w:tcW w:w="1842" w:type="dxa"/>
          </w:tcPr>
          <w:p w:rsidR="002874A1" w:rsidRPr="002874A1" w:rsidRDefault="002874A1" w:rsidP="00C169FE">
            <w:pPr>
              <w:jc w:val="center"/>
              <w:rPr>
                <w:rFonts w:asciiTheme="minorHAnsi" w:hAnsiTheme="minorHAnsi" w:cstheme="minorHAnsi"/>
                <w:sz w:val="18"/>
                <w:szCs w:val="18"/>
              </w:rPr>
            </w:pPr>
          </w:p>
        </w:tc>
        <w:tc>
          <w:tcPr>
            <w:tcW w:w="1843" w:type="dxa"/>
          </w:tcPr>
          <w:p w:rsidR="002874A1" w:rsidRPr="002874A1" w:rsidRDefault="002874A1" w:rsidP="00C169FE">
            <w:pPr>
              <w:jc w:val="center"/>
              <w:rPr>
                <w:rFonts w:asciiTheme="minorHAnsi" w:hAnsiTheme="minorHAnsi" w:cstheme="minorHAnsi"/>
                <w:sz w:val="18"/>
                <w:szCs w:val="18"/>
              </w:rPr>
            </w:pPr>
          </w:p>
        </w:tc>
        <w:tc>
          <w:tcPr>
            <w:tcW w:w="5329" w:type="dxa"/>
            <w:gridSpan w:val="3"/>
            <w:tcBorders>
              <w:right w:val="single" w:sz="4" w:space="0" w:color="auto"/>
            </w:tcBorders>
            <w:shd w:val="clear" w:color="auto" w:fill="BFBFBF"/>
          </w:tcPr>
          <w:p w:rsidR="002874A1" w:rsidRPr="002874A1" w:rsidRDefault="002874A1" w:rsidP="00C169FE">
            <w:pPr>
              <w:jc w:val="center"/>
              <w:rPr>
                <w:rFonts w:asciiTheme="minorHAnsi" w:hAnsiTheme="minorHAnsi" w:cstheme="minorHAnsi"/>
                <w:sz w:val="18"/>
                <w:szCs w:val="18"/>
              </w:rPr>
            </w:pPr>
            <w:r w:rsidRPr="002874A1">
              <w:rPr>
                <w:rFonts w:asciiTheme="minorHAnsi" w:hAnsiTheme="minorHAnsi" w:cstheme="minorHAnsi"/>
                <w:sz w:val="18"/>
                <w:szCs w:val="18"/>
              </w:rPr>
              <w:t>History visit to Berlin* (6</w:t>
            </w:r>
            <w:r w:rsidRPr="002874A1">
              <w:rPr>
                <w:rFonts w:asciiTheme="minorHAnsi" w:hAnsiTheme="minorHAnsi" w:cstheme="minorHAnsi"/>
                <w:sz w:val="18"/>
                <w:szCs w:val="18"/>
                <w:vertAlign w:val="superscript"/>
              </w:rPr>
              <w:t>th</w:t>
            </w:r>
            <w:r w:rsidRPr="002874A1">
              <w:rPr>
                <w:rFonts w:asciiTheme="minorHAnsi" w:hAnsiTheme="minorHAnsi" w:cstheme="minorHAnsi"/>
                <w:sz w:val="18"/>
                <w:szCs w:val="18"/>
              </w:rPr>
              <w:t xml:space="preserve"> – 9</w:t>
            </w:r>
            <w:r w:rsidRPr="002874A1">
              <w:rPr>
                <w:rFonts w:asciiTheme="minorHAnsi" w:hAnsiTheme="minorHAnsi" w:cstheme="minorHAnsi"/>
                <w:sz w:val="18"/>
                <w:szCs w:val="18"/>
                <w:vertAlign w:val="superscript"/>
              </w:rPr>
              <w:t>th</w:t>
            </w:r>
            <w:r w:rsidRPr="002874A1">
              <w:rPr>
                <w:rFonts w:asciiTheme="minorHAnsi" w:hAnsiTheme="minorHAnsi" w:cstheme="minorHAnsi"/>
                <w:sz w:val="18"/>
                <w:szCs w:val="18"/>
              </w:rPr>
              <w:t xml:space="preserve"> July)</w:t>
            </w:r>
          </w:p>
        </w:tc>
      </w:tr>
      <w:tr w:rsidR="002874A1" w:rsidRPr="002874A1" w:rsidTr="00C169FE">
        <w:tc>
          <w:tcPr>
            <w:tcW w:w="1560" w:type="dxa"/>
            <w:vMerge/>
            <w:tcBorders>
              <w:left w:val="single" w:sz="4" w:space="0" w:color="auto"/>
            </w:tcBorders>
            <w:shd w:val="clear" w:color="auto" w:fill="auto"/>
          </w:tcPr>
          <w:p w:rsidR="002874A1" w:rsidRPr="002874A1" w:rsidRDefault="002874A1" w:rsidP="00C169FE">
            <w:pPr>
              <w:jc w:val="center"/>
              <w:rPr>
                <w:rFonts w:asciiTheme="minorHAnsi" w:hAnsiTheme="minorHAnsi" w:cstheme="minorHAnsi"/>
                <w:sz w:val="18"/>
                <w:szCs w:val="18"/>
              </w:rPr>
            </w:pPr>
          </w:p>
        </w:tc>
        <w:tc>
          <w:tcPr>
            <w:tcW w:w="9014" w:type="dxa"/>
            <w:gridSpan w:val="5"/>
            <w:tcBorders>
              <w:right w:val="single" w:sz="4" w:space="0" w:color="auto"/>
            </w:tcBorders>
            <w:shd w:val="clear" w:color="auto" w:fill="BFBFBF"/>
          </w:tcPr>
          <w:p w:rsidR="002874A1" w:rsidRPr="002874A1" w:rsidRDefault="002874A1" w:rsidP="00C169FE">
            <w:pPr>
              <w:jc w:val="center"/>
              <w:rPr>
                <w:rFonts w:asciiTheme="minorHAnsi" w:hAnsiTheme="minorHAnsi" w:cstheme="minorHAnsi"/>
                <w:sz w:val="18"/>
                <w:szCs w:val="18"/>
              </w:rPr>
            </w:pPr>
            <w:r w:rsidRPr="002874A1">
              <w:rPr>
                <w:rFonts w:asciiTheme="minorHAnsi" w:hAnsiTheme="minorHAnsi" w:cstheme="minorHAnsi"/>
                <w:sz w:val="18"/>
                <w:szCs w:val="18"/>
              </w:rPr>
              <w:t>Geography visit to Iceland* (4</w:t>
            </w:r>
            <w:r w:rsidRPr="002874A1">
              <w:rPr>
                <w:rFonts w:asciiTheme="minorHAnsi" w:hAnsiTheme="minorHAnsi" w:cstheme="minorHAnsi"/>
                <w:sz w:val="18"/>
                <w:szCs w:val="18"/>
                <w:vertAlign w:val="superscript"/>
              </w:rPr>
              <w:t>th</w:t>
            </w:r>
            <w:r w:rsidRPr="002874A1">
              <w:rPr>
                <w:rFonts w:asciiTheme="minorHAnsi" w:hAnsiTheme="minorHAnsi" w:cstheme="minorHAnsi"/>
                <w:sz w:val="18"/>
                <w:szCs w:val="18"/>
              </w:rPr>
              <w:t xml:space="preserve"> – 8</w:t>
            </w:r>
            <w:r w:rsidRPr="002874A1">
              <w:rPr>
                <w:rFonts w:asciiTheme="minorHAnsi" w:hAnsiTheme="minorHAnsi" w:cstheme="minorHAnsi"/>
                <w:sz w:val="18"/>
                <w:szCs w:val="18"/>
                <w:vertAlign w:val="superscript"/>
              </w:rPr>
              <w:t>th</w:t>
            </w:r>
            <w:r w:rsidRPr="002874A1">
              <w:rPr>
                <w:rFonts w:asciiTheme="minorHAnsi" w:hAnsiTheme="minorHAnsi" w:cstheme="minorHAnsi"/>
                <w:sz w:val="18"/>
                <w:szCs w:val="18"/>
              </w:rPr>
              <w:t xml:space="preserve"> July)</w:t>
            </w:r>
          </w:p>
        </w:tc>
      </w:tr>
      <w:tr w:rsidR="002874A1" w:rsidRPr="002874A1" w:rsidTr="002874A1">
        <w:trPr>
          <w:trHeight w:val="526"/>
        </w:trPr>
        <w:tc>
          <w:tcPr>
            <w:tcW w:w="1560" w:type="dxa"/>
            <w:tcBorders>
              <w:top w:val="single" w:sz="4" w:space="0" w:color="auto"/>
            </w:tcBorders>
          </w:tcPr>
          <w:p w:rsidR="002874A1" w:rsidRPr="002874A1" w:rsidRDefault="002874A1" w:rsidP="00C169FE">
            <w:pPr>
              <w:jc w:val="center"/>
              <w:rPr>
                <w:rFonts w:asciiTheme="minorHAnsi" w:hAnsiTheme="minorHAnsi" w:cstheme="minorHAnsi"/>
                <w:sz w:val="18"/>
                <w:szCs w:val="18"/>
              </w:rPr>
            </w:pPr>
          </w:p>
          <w:p w:rsidR="002874A1" w:rsidRPr="002874A1" w:rsidRDefault="002874A1" w:rsidP="00C169FE">
            <w:pPr>
              <w:jc w:val="center"/>
              <w:rPr>
                <w:rFonts w:asciiTheme="minorHAnsi" w:hAnsiTheme="minorHAnsi" w:cstheme="minorHAnsi"/>
                <w:sz w:val="18"/>
                <w:szCs w:val="18"/>
              </w:rPr>
            </w:pPr>
            <w:r w:rsidRPr="002874A1">
              <w:rPr>
                <w:rFonts w:asciiTheme="minorHAnsi" w:hAnsiTheme="minorHAnsi" w:cstheme="minorHAnsi"/>
                <w:sz w:val="18"/>
                <w:szCs w:val="18"/>
              </w:rPr>
              <w:t>WEEK 2</w:t>
            </w:r>
          </w:p>
          <w:p w:rsidR="002874A1" w:rsidRPr="002874A1" w:rsidRDefault="002874A1" w:rsidP="00C169FE">
            <w:pPr>
              <w:rPr>
                <w:rFonts w:asciiTheme="minorHAnsi" w:hAnsiTheme="minorHAnsi" w:cstheme="minorHAnsi"/>
                <w:sz w:val="18"/>
                <w:szCs w:val="18"/>
              </w:rPr>
            </w:pPr>
          </w:p>
        </w:tc>
        <w:tc>
          <w:tcPr>
            <w:tcW w:w="1842" w:type="dxa"/>
            <w:tcBorders>
              <w:top w:val="single" w:sz="4" w:space="0" w:color="auto"/>
            </w:tcBorders>
            <w:vAlign w:val="center"/>
          </w:tcPr>
          <w:p w:rsidR="002874A1" w:rsidRPr="002874A1" w:rsidRDefault="002874A1" w:rsidP="00C169FE">
            <w:pPr>
              <w:jc w:val="center"/>
              <w:rPr>
                <w:rFonts w:asciiTheme="minorHAnsi" w:hAnsiTheme="minorHAnsi" w:cstheme="minorHAnsi"/>
                <w:sz w:val="18"/>
                <w:szCs w:val="18"/>
              </w:rPr>
            </w:pPr>
            <w:r w:rsidRPr="002874A1">
              <w:rPr>
                <w:rFonts w:asciiTheme="minorHAnsi" w:hAnsiTheme="minorHAnsi" w:cstheme="minorHAnsi"/>
                <w:sz w:val="18"/>
                <w:szCs w:val="18"/>
              </w:rPr>
              <w:t>Monday</w:t>
            </w:r>
          </w:p>
          <w:p w:rsidR="002874A1" w:rsidRPr="002874A1" w:rsidRDefault="002874A1" w:rsidP="00C169FE">
            <w:pPr>
              <w:jc w:val="center"/>
              <w:rPr>
                <w:rFonts w:asciiTheme="minorHAnsi" w:hAnsiTheme="minorHAnsi" w:cstheme="minorHAnsi"/>
                <w:sz w:val="18"/>
                <w:szCs w:val="18"/>
              </w:rPr>
            </w:pPr>
            <w:r w:rsidRPr="002874A1">
              <w:rPr>
                <w:rFonts w:asciiTheme="minorHAnsi" w:hAnsiTheme="minorHAnsi" w:cstheme="minorHAnsi"/>
                <w:sz w:val="18"/>
                <w:szCs w:val="18"/>
              </w:rPr>
              <w:t>11</w:t>
            </w:r>
            <w:r w:rsidRPr="002874A1">
              <w:rPr>
                <w:rFonts w:asciiTheme="minorHAnsi" w:hAnsiTheme="minorHAnsi" w:cstheme="minorHAnsi"/>
                <w:sz w:val="18"/>
                <w:szCs w:val="18"/>
                <w:vertAlign w:val="superscript"/>
              </w:rPr>
              <w:t>th</w:t>
            </w:r>
            <w:r w:rsidRPr="002874A1">
              <w:rPr>
                <w:rFonts w:asciiTheme="minorHAnsi" w:hAnsiTheme="minorHAnsi" w:cstheme="minorHAnsi"/>
                <w:sz w:val="18"/>
                <w:szCs w:val="18"/>
              </w:rPr>
              <w:t xml:space="preserve"> July</w:t>
            </w:r>
          </w:p>
        </w:tc>
        <w:tc>
          <w:tcPr>
            <w:tcW w:w="1843" w:type="dxa"/>
            <w:tcBorders>
              <w:top w:val="single" w:sz="4" w:space="0" w:color="auto"/>
            </w:tcBorders>
            <w:vAlign w:val="center"/>
          </w:tcPr>
          <w:p w:rsidR="002874A1" w:rsidRPr="002874A1" w:rsidRDefault="002874A1" w:rsidP="00C169FE">
            <w:pPr>
              <w:jc w:val="center"/>
              <w:rPr>
                <w:rFonts w:asciiTheme="minorHAnsi" w:hAnsiTheme="minorHAnsi" w:cstheme="minorHAnsi"/>
                <w:sz w:val="18"/>
                <w:szCs w:val="18"/>
              </w:rPr>
            </w:pPr>
            <w:r w:rsidRPr="002874A1">
              <w:rPr>
                <w:rFonts w:asciiTheme="minorHAnsi" w:hAnsiTheme="minorHAnsi" w:cstheme="minorHAnsi"/>
                <w:sz w:val="18"/>
                <w:szCs w:val="18"/>
              </w:rPr>
              <w:t>Tuesday</w:t>
            </w:r>
          </w:p>
          <w:p w:rsidR="002874A1" w:rsidRPr="002874A1" w:rsidRDefault="002874A1" w:rsidP="00C169FE">
            <w:pPr>
              <w:jc w:val="center"/>
              <w:rPr>
                <w:rFonts w:asciiTheme="minorHAnsi" w:hAnsiTheme="minorHAnsi" w:cstheme="minorHAnsi"/>
                <w:sz w:val="18"/>
                <w:szCs w:val="18"/>
              </w:rPr>
            </w:pPr>
            <w:r w:rsidRPr="002874A1">
              <w:rPr>
                <w:rFonts w:asciiTheme="minorHAnsi" w:hAnsiTheme="minorHAnsi" w:cstheme="minorHAnsi"/>
                <w:sz w:val="18"/>
                <w:szCs w:val="18"/>
              </w:rPr>
              <w:t>12</w:t>
            </w:r>
            <w:r w:rsidRPr="002874A1">
              <w:rPr>
                <w:rFonts w:asciiTheme="minorHAnsi" w:hAnsiTheme="minorHAnsi" w:cstheme="minorHAnsi"/>
                <w:sz w:val="18"/>
                <w:szCs w:val="18"/>
                <w:vertAlign w:val="superscript"/>
              </w:rPr>
              <w:t>th</w:t>
            </w:r>
            <w:r w:rsidRPr="002874A1">
              <w:rPr>
                <w:rFonts w:asciiTheme="minorHAnsi" w:hAnsiTheme="minorHAnsi" w:cstheme="minorHAnsi"/>
                <w:sz w:val="18"/>
                <w:szCs w:val="18"/>
              </w:rPr>
              <w:t xml:space="preserve"> July</w:t>
            </w:r>
          </w:p>
        </w:tc>
        <w:tc>
          <w:tcPr>
            <w:tcW w:w="1843" w:type="dxa"/>
            <w:tcBorders>
              <w:top w:val="single" w:sz="4" w:space="0" w:color="auto"/>
            </w:tcBorders>
            <w:vAlign w:val="center"/>
          </w:tcPr>
          <w:p w:rsidR="002874A1" w:rsidRPr="002874A1" w:rsidRDefault="002874A1" w:rsidP="00C169FE">
            <w:pPr>
              <w:jc w:val="center"/>
              <w:rPr>
                <w:rFonts w:asciiTheme="minorHAnsi" w:hAnsiTheme="minorHAnsi" w:cstheme="minorHAnsi"/>
                <w:sz w:val="18"/>
                <w:szCs w:val="18"/>
              </w:rPr>
            </w:pPr>
            <w:r w:rsidRPr="002874A1">
              <w:rPr>
                <w:rFonts w:asciiTheme="minorHAnsi" w:hAnsiTheme="minorHAnsi" w:cstheme="minorHAnsi"/>
                <w:sz w:val="18"/>
                <w:szCs w:val="18"/>
              </w:rPr>
              <w:t>Wednesday</w:t>
            </w:r>
          </w:p>
          <w:p w:rsidR="002874A1" w:rsidRPr="002874A1" w:rsidRDefault="002874A1" w:rsidP="00C169FE">
            <w:pPr>
              <w:jc w:val="center"/>
              <w:rPr>
                <w:rFonts w:asciiTheme="minorHAnsi" w:hAnsiTheme="minorHAnsi" w:cstheme="minorHAnsi"/>
                <w:sz w:val="18"/>
                <w:szCs w:val="18"/>
              </w:rPr>
            </w:pPr>
            <w:r w:rsidRPr="002874A1">
              <w:rPr>
                <w:rFonts w:asciiTheme="minorHAnsi" w:hAnsiTheme="minorHAnsi" w:cstheme="minorHAnsi"/>
                <w:sz w:val="18"/>
                <w:szCs w:val="18"/>
              </w:rPr>
              <w:t>13</w:t>
            </w:r>
            <w:r w:rsidRPr="002874A1">
              <w:rPr>
                <w:rFonts w:asciiTheme="minorHAnsi" w:hAnsiTheme="minorHAnsi" w:cstheme="minorHAnsi"/>
                <w:sz w:val="18"/>
                <w:szCs w:val="18"/>
                <w:vertAlign w:val="superscript"/>
              </w:rPr>
              <w:t>th</w:t>
            </w:r>
            <w:r w:rsidRPr="002874A1">
              <w:rPr>
                <w:rFonts w:asciiTheme="minorHAnsi" w:hAnsiTheme="minorHAnsi" w:cstheme="minorHAnsi"/>
                <w:sz w:val="18"/>
                <w:szCs w:val="18"/>
              </w:rPr>
              <w:t xml:space="preserve"> July</w:t>
            </w:r>
          </w:p>
        </w:tc>
        <w:tc>
          <w:tcPr>
            <w:tcW w:w="1843" w:type="dxa"/>
            <w:tcBorders>
              <w:top w:val="single" w:sz="4" w:space="0" w:color="auto"/>
            </w:tcBorders>
            <w:vAlign w:val="center"/>
          </w:tcPr>
          <w:p w:rsidR="002874A1" w:rsidRPr="002874A1" w:rsidRDefault="002874A1" w:rsidP="00C169FE">
            <w:pPr>
              <w:jc w:val="center"/>
              <w:rPr>
                <w:rFonts w:asciiTheme="minorHAnsi" w:hAnsiTheme="minorHAnsi" w:cstheme="minorHAnsi"/>
                <w:sz w:val="18"/>
                <w:szCs w:val="18"/>
              </w:rPr>
            </w:pPr>
            <w:r w:rsidRPr="002874A1">
              <w:rPr>
                <w:rFonts w:asciiTheme="minorHAnsi" w:hAnsiTheme="minorHAnsi" w:cstheme="minorHAnsi"/>
                <w:sz w:val="18"/>
                <w:szCs w:val="18"/>
              </w:rPr>
              <w:t>Thursday</w:t>
            </w:r>
          </w:p>
          <w:p w:rsidR="002874A1" w:rsidRPr="002874A1" w:rsidRDefault="002874A1" w:rsidP="00C169FE">
            <w:pPr>
              <w:jc w:val="center"/>
              <w:rPr>
                <w:rFonts w:asciiTheme="minorHAnsi" w:hAnsiTheme="minorHAnsi" w:cstheme="minorHAnsi"/>
                <w:sz w:val="18"/>
                <w:szCs w:val="18"/>
              </w:rPr>
            </w:pPr>
            <w:r w:rsidRPr="002874A1">
              <w:rPr>
                <w:rFonts w:asciiTheme="minorHAnsi" w:hAnsiTheme="minorHAnsi" w:cstheme="minorHAnsi"/>
                <w:sz w:val="18"/>
                <w:szCs w:val="18"/>
              </w:rPr>
              <w:t>14</w:t>
            </w:r>
            <w:r w:rsidRPr="002874A1">
              <w:rPr>
                <w:rFonts w:asciiTheme="minorHAnsi" w:hAnsiTheme="minorHAnsi" w:cstheme="minorHAnsi"/>
                <w:sz w:val="18"/>
                <w:szCs w:val="18"/>
                <w:vertAlign w:val="superscript"/>
              </w:rPr>
              <w:t>th</w:t>
            </w:r>
            <w:r w:rsidRPr="002874A1">
              <w:rPr>
                <w:rFonts w:asciiTheme="minorHAnsi" w:hAnsiTheme="minorHAnsi" w:cstheme="minorHAnsi"/>
                <w:sz w:val="18"/>
                <w:szCs w:val="18"/>
              </w:rPr>
              <w:t xml:space="preserve"> July</w:t>
            </w:r>
          </w:p>
        </w:tc>
        <w:tc>
          <w:tcPr>
            <w:tcW w:w="1643" w:type="dxa"/>
            <w:tcBorders>
              <w:top w:val="single" w:sz="4" w:space="0" w:color="auto"/>
            </w:tcBorders>
            <w:vAlign w:val="center"/>
          </w:tcPr>
          <w:p w:rsidR="002874A1" w:rsidRPr="002874A1" w:rsidRDefault="002874A1" w:rsidP="00C169FE">
            <w:pPr>
              <w:jc w:val="center"/>
              <w:rPr>
                <w:rFonts w:asciiTheme="minorHAnsi" w:hAnsiTheme="minorHAnsi" w:cstheme="minorHAnsi"/>
                <w:sz w:val="18"/>
                <w:szCs w:val="18"/>
              </w:rPr>
            </w:pPr>
            <w:r w:rsidRPr="002874A1">
              <w:rPr>
                <w:rFonts w:asciiTheme="minorHAnsi" w:hAnsiTheme="minorHAnsi" w:cstheme="minorHAnsi"/>
                <w:sz w:val="18"/>
                <w:szCs w:val="18"/>
              </w:rPr>
              <w:t>Friday</w:t>
            </w:r>
          </w:p>
          <w:p w:rsidR="002874A1" w:rsidRPr="002874A1" w:rsidRDefault="002874A1" w:rsidP="00C169FE">
            <w:pPr>
              <w:jc w:val="center"/>
              <w:rPr>
                <w:rFonts w:asciiTheme="minorHAnsi" w:hAnsiTheme="minorHAnsi" w:cstheme="minorHAnsi"/>
                <w:sz w:val="18"/>
                <w:szCs w:val="18"/>
              </w:rPr>
            </w:pPr>
            <w:r w:rsidRPr="002874A1">
              <w:rPr>
                <w:rFonts w:asciiTheme="minorHAnsi" w:hAnsiTheme="minorHAnsi" w:cstheme="minorHAnsi"/>
                <w:sz w:val="18"/>
                <w:szCs w:val="18"/>
              </w:rPr>
              <w:t>15</w:t>
            </w:r>
            <w:r w:rsidRPr="002874A1">
              <w:rPr>
                <w:rFonts w:asciiTheme="minorHAnsi" w:hAnsiTheme="minorHAnsi" w:cstheme="minorHAnsi"/>
                <w:sz w:val="18"/>
                <w:szCs w:val="18"/>
                <w:vertAlign w:val="superscript"/>
              </w:rPr>
              <w:t>th</w:t>
            </w:r>
            <w:r w:rsidRPr="002874A1">
              <w:rPr>
                <w:rFonts w:asciiTheme="minorHAnsi" w:hAnsiTheme="minorHAnsi" w:cstheme="minorHAnsi"/>
                <w:sz w:val="18"/>
                <w:szCs w:val="18"/>
              </w:rPr>
              <w:t xml:space="preserve"> July</w:t>
            </w:r>
          </w:p>
        </w:tc>
      </w:tr>
    </w:tbl>
    <w:p w:rsidR="002874A1" w:rsidRPr="002874A1" w:rsidRDefault="002874A1" w:rsidP="002874A1">
      <w:pPr>
        <w:jc w:val="both"/>
        <w:rPr>
          <w:rFonts w:asciiTheme="minorHAnsi" w:hAnsiTheme="minorHAnsi" w:cstheme="minorHAnsi"/>
          <w:sz w:val="8"/>
          <w:szCs w:val="8"/>
        </w:rPr>
      </w:pPr>
    </w:p>
    <w:p w:rsidR="002874A1" w:rsidRPr="002874A1" w:rsidRDefault="002874A1" w:rsidP="002874A1">
      <w:pPr>
        <w:jc w:val="both"/>
        <w:rPr>
          <w:rFonts w:asciiTheme="minorHAnsi" w:hAnsiTheme="minorHAnsi" w:cstheme="minorHAnsi"/>
          <w:sz w:val="18"/>
          <w:szCs w:val="18"/>
        </w:rPr>
      </w:pPr>
      <w:r w:rsidRPr="002874A1">
        <w:rPr>
          <w:rFonts w:asciiTheme="minorHAnsi" w:hAnsiTheme="minorHAnsi" w:cstheme="minorHAnsi"/>
          <w:sz w:val="18"/>
          <w:szCs w:val="18"/>
        </w:rPr>
        <w:t>*These dates are provisional; hence there might be some slight alterations (separate letters from each department will be sent out)</w:t>
      </w:r>
    </w:p>
    <w:p w:rsidR="002874A1" w:rsidRPr="002874A1" w:rsidRDefault="002874A1" w:rsidP="002874A1">
      <w:pPr>
        <w:jc w:val="both"/>
        <w:rPr>
          <w:rFonts w:asciiTheme="minorHAnsi" w:hAnsiTheme="minorHAnsi" w:cstheme="minorHAnsi"/>
          <w:sz w:val="8"/>
          <w:szCs w:val="8"/>
        </w:rPr>
      </w:pPr>
    </w:p>
    <w:p w:rsidR="002874A1" w:rsidRPr="002874A1" w:rsidRDefault="002874A1" w:rsidP="002874A1">
      <w:pPr>
        <w:jc w:val="both"/>
        <w:rPr>
          <w:rFonts w:asciiTheme="minorHAnsi" w:hAnsiTheme="minorHAnsi" w:cstheme="minorHAnsi"/>
          <w:sz w:val="18"/>
          <w:szCs w:val="18"/>
        </w:rPr>
      </w:pPr>
      <w:r w:rsidRPr="002874A1">
        <w:rPr>
          <w:rFonts w:asciiTheme="minorHAnsi" w:hAnsiTheme="minorHAnsi" w:cstheme="minorHAnsi"/>
          <w:sz w:val="18"/>
          <w:szCs w:val="18"/>
        </w:rPr>
        <w:t xml:space="preserve">During the placement, students will be asked to complete a work experience diary, which encourages them to think about aspects of the work they undertake and the Company for which they are working. On completion of the diary and placement, a certificate will be issued for the student’s Record of Achievement file. </w:t>
      </w:r>
    </w:p>
    <w:p w:rsidR="002874A1" w:rsidRPr="002874A1" w:rsidRDefault="002874A1" w:rsidP="002874A1">
      <w:pPr>
        <w:jc w:val="both"/>
        <w:rPr>
          <w:rFonts w:asciiTheme="minorHAnsi" w:hAnsiTheme="minorHAnsi" w:cstheme="minorHAnsi"/>
          <w:sz w:val="8"/>
          <w:szCs w:val="8"/>
        </w:rPr>
      </w:pPr>
    </w:p>
    <w:p w:rsidR="002874A1" w:rsidRPr="002874A1" w:rsidRDefault="002874A1" w:rsidP="002874A1">
      <w:pPr>
        <w:jc w:val="both"/>
        <w:rPr>
          <w:rFonts w:asciiTheme="minorHAnsi" w:hAnsiTheme="minorHAnsi" w:cstheme="minorHAnsi"/>
          <w:sz w:val="18"/>
          <w:szCs w:val="18"/>
        </w:rPr>
      </w:pPr>
      <w:r w:rsidRPr="002874A1">
        <w:rPr>
          <w:rFonts w:asciiTheme="minorHAnsi" w:hAnsiTheme="minorHAnsi" w:cstheme="minorHAnsi"/>
          <w:sz w:val="18"/>
          <w:szCs w:val="18"/>
        </w:rPr>
        <w:t xml:space="preserve">All work experience placements must be organised through the school’s Careers Department and our Work Experience Administrator, </w:t>
      </w:r>
      <w:proofErr w:type="spellStart"/>
      <w:r w:rsidRPr="002874A1">
        <w:rPr>
          <w:rFonts w:asciiTheme="minorHAnsi" w:hAnsiTheme="minorHAnsi" w:cstheme="minorHAnsi"/>
          <w:sz w:val="18"/>
          <w:szCs w:val="18"/>
        </w:rPr>
        <w:t>Mrs.</w:t>
      </w:r>
      <w:proofErr w:type="spellEnd"/>
      <w:r w:rsidRPr="002874A1">
        <w:rPr>
          <w:rFonts w:asciiTheme="minorHAnsi" w:hAnsiTheme="minorHAnsi" w:cstheme="minorHAnsi"/>
          <w:sz w:val="18"/>
          <w:szCs w:val="18"/>
        </w:rPr>
        <w:t xml:space="preserve"> Hewitt, who will be available to help with the arrangements. Students may speak to Mrs .Hewitt about their placements on a Tuesday, Wednesday or Thursday – at break or lunchtime in the Careers Library (upstairs in the LRC).</w:t>
      </w:r>
    </w:p>
    <w:p w:rsidR="002874A1" w:rsidRPr="002874A1" w:rsidRDefault="002874A1" w:rsidP="002874A1">
      <w:pPr>
        <w:jc w:val="both"/>
        <w:rPr>
          <w:rFonts w:asciiTheme="minorHAnsi" w:hAnsiTheme="minorHAnsi" w:cstheme="minorHAnsi"/>
          <w:sz w:val="8"/>
          <w:szCs w:val="8"/>
        </w:rPr>
      </w:pPr>
    </w:p>
    <w:p w:rsidR="002874A1" w:rsidRPr="002874A1" w:rsidRDefault="002874A1" w:rsidP="002874A1">
      <w:pPr>
        <w:jc w:val="both"/>
        <w:rPr>
          <w:rFonts w:asciiTheme="minorHAnsi" w:hAnsiTheme="minorHAnsi" w:cstheme="minorHAnsi"/>
          <w:sz w:val="18"/>
          <w:szCs w:val="18"/>
        </w:rPr>
      </w:pPr>
      <w:r w:rsidRPr="002874A1">
        <w:rPr>
          <w:rFonts w:asciiTheme="minorHAnsi" w:hAnsiTheme="minorHAnsi" w:cstheme="minorHAnsi"/>
          <w:sz w:val="18"/>
          <w:szCs w:val="18"/>
        </w:rPr>
        <w:t xml:space="preserve">The school works closely with Staffordshire Partnership, which is an organisation that ensures that all health and safety, employer and public liability insurance details are completed and that the student will be working in a safe environment. Once the placement is confirmed and all checks have been made, you will receive a parental consent slip which needs to be signed and returned to school. A copy of the Partnership’s ‘Form B’, which details the Company’s health and safety policy, will be retained by the school. </w:t>
      </w:r>
    </w:p>
    <w:p w:rsidR="002874A1" w:rsidRPr="002874A1" w:rsidRDefault="002874A1" w:rsidP="002874A1">
      <w:pPr>
        <w:jc w:val="both"/>
        <w:rPr>
          <w:rFonts w:asciiTheme="minorHAnsi" w:hAnsiTheme="minorHAnsi" w:cstheme="minorHAnsi"/>
          <w:sz w:val="8"/>
          <w:szCs w:val="8"/>
        </w:rPr>
      </w:pPr>
    </w:p>
    <w:p w:rsidR="002874A1" w:rsidRPr="002874A1" w:rsidRDefault="002874A1" w:rsidP="002874A1">
      <w:pPr>
        <w:jc w:val="both"/>
        <w:rPr>
          <w:rFonts w:asciiTheme="minorHAnsi" w:hAnsiTheme="minorHAnsi" w:cstheme="minorHAnsi"/>
          <w:sz w:val="18"/>
          <w:szCs w:val="18"/>
        </w:rPr>
      </w:pPr>
      <w:r w:rsidRPr="002874A1">
        <w:rPr>
          <w:rFonts w:asciiTheme="minorHAnsi" w:hAnsiTheme="minorHAnsi" w:cstheme="minorHAnsi"/>
          <w:sz w:val="18"/>
          <w:szCs w:val="18"/>
        </w:rPr>
        <w:t xml:space="preserve">We encourage students to organise their own placement, as this is a valuable exercise in its own right.  Students will need to secure their placements as soon as possible, as July is a busy month for local schools carrying out their work experience and a lot of local employers are cutting back on their placements, due to the current economic climate.  Students who would like to get some idea of Staffordshire companies that have accepted students in the past can call in and see Mrs Hewitt who will go through the website with them. All students, whether they are organising the placement on their own or not, need to see </w:t>
      </w:r>
      <w:proofErr w:type="spellStart"/>
      <w:r w:rsidRPr="002874A1">
        <w:rPr>
          <w:rFonts w:asciiTheme="minorHAnsi" w:hAnsiTheme="minorHAnsi" w:cstheme="minorHAnsi"/>
          <w:sz w:val="18"/>
          <w:szCs w:val="18"/>
        </w:rPr>
        <w:t>Mrs.</w:t>
      </w:r>
      <w:proofErr w:type="spellEnd"/>
      <w:r w:rsidRPr="002874A1">
        <w:rPr>
          <w:rFonts w:asciiTheme="minorHAnsi" w:hAnsiTheme="minorHAnsi" w:cstheme="minorHAnsi"/>
          <w:sz w:val="18"/>
          <w:szCs w:val="18"/>
        </w:rPr>
        <w:t xml:space="preserve"> Hewitt to ensure all paperwork is complete. </w:t>
      </w:r>
    </w:p>
    <w:p w:rsidR="002874A1" w:rsidRPr="002874A1" w:rsidRDefault="002874A1" w:rsidP="002874A1">
      <w:pPr>
        <w:jc w:val="both"/>
        <w:rPr>
          <w:rFonts w:asciiTheme="minorHAnsi" w:hAnsiTheme="minorHAnsi" w:cstheme="minorHAnsi"/>
          <w:sz w:val="8"/>
          <w:szCs w:val="8"/>
        </w:rPr>
      </w:pPr>
    </w:p>
    <w:p w:rsidR="002874A1" w:rsidRPr="002874A1" w:rsidRDefault="002874A1" w:rsidP="002874A1">
      <w:pPr>
        <w:jc w:val="both"/>
        <w:rPr>
          <w:rFonts w:asciiTheme="minorHAnsi" w:hAnsiTheme="minorHAnsi" w:cstheme="minorHAnsi"/>
          <w:sz w:val="18"/>
          <w:szCs w:val="18"/>
        </w:rPr>
      </w:pPr>
      <w:r w:rsidRPr="002874A1">
        <w:rPr>
          <w:rFonts w:asciiTheme="minorHAnsi" w:hAnsiTheme="minorHAnsi" w:cstheme="minorHAnsi"/>
          <w:sz w:val="18"/>
          <w:szCs w:val="18"/>
        </w:rPr>
        <w:t xml:space="preserve">Most students gain a great deal from their work experience and it should be seen as a valuable part of their education. The sooner arrangements are made the better as the administration of a placement can take some time to complete. We cannot guarantee that there will be sufficient time to organise a placement if a student has not followed through any instructions from </w:t>
      </w:r>
      <w:proofErr w:type="spellStart"/>
      <w:r w:rsidRPr="002874A1">
        <w:rPr>
          <w:rFonts w:asciiTheme="minorHAnsi" w:hAnsiTheme="minorHAnsi" w:cstheme="minorHAnsi"/>
          <w:sz w:val="18"/>
          <w:szCs w:val="18"/>
        </w:rPr>
        <w:t>Mrs.</w:t>
      </w:r>
      <w:proofErr w:type="spellEnd"/>
      <w:r w:rsidRPr="002874A1">
        <w:rPr>
          <w:rFonts w:asciiTheme="minorHAnsi" w:hAnsiTheme="minorHAnsi" w:cstheme="minorHAnsi"/>
          <w:sz w:val="18"/>
          <w:szCs w:val="18"/>
        </w:rPr>
        <w:t xml:space="preserve"> Hewitt at least two months prior to the placement dates. A ‘Parent’s Guide to Work Experience’, provided by the Staffordshire Partnership, is available from me on request. </w:t>
      </w:r>
    </w:p>
    <w:p w:rsidR="002874A1" w:rsidRPr="002874A1" w:rsidRDefault="002874A1" w:rsidP="002874A1">
      <w:pPr>
        <w:jc w:val="both"/>
        <w:rPr>
          <w:rFonts w:asciiTheme="minorHAnsi" w:hAnsiTheme="minorHAnsi" w:cstheme="minorHAnsi"/>
          <w:sz w:val="8"/>
          <w:szCs w:val="8"/>
        </w:rPr>
      </w:pPr>
    </w:p>
    <w:p w:rsidR="002874A1" w:rsidRPr="002874A1" w:rsidRDefault="002874A1" w:rsidP="002874A1">
      <w:pPr>
        <w:jc w:val="both"/>
        <w:rPr>
          <w:rFonts w:asciiTheme="minorHAnsi" w:hAnsiTheme="minorHAnsi" w:cstheme="minorHAnsi"/>
          <w:sz w:val="18"/>
          <w:szCs w:val="18"/>
        </w:rPr>
      </w:pPr>
      <w:r w:rsidRPr="002874A1">
        <w:rPr>
          <w:rFonts w:asciiTheme="minorHAnsi" w:hAnsiTheme="minorHAnsi" w:cstheme="minorHAnsi"/>
          <w:sz w:val="18"/>
          <w:szCs w:val="18"/>
        </w:rPr>
        <w:t>Yours faithfully,</w:t>
      </w:r>
    </w:p>
    <w:p w:rsidR="002874A1" w:rsidRPr="002874A1" w:rsidRDefault="002874A1" w:rsidP="002874A1">
      <w:pPr>
        <w:jc w:val="both"/>
        <w:rPr>
          <w:rFonts w:asciiTheme="minorHAnsi" w:hAnsiTheme="minorHAnsi" w:cstheme="minorHAnsi"/>
          <w:sz w:val="18"/>
          <w:szCs w:val="18"/>
        </w:rPr>
      </w:pPr>
      <w:r w:rsidRPr="002874A1">
        <w:rPr>
          <w:rFonts w:asciiTheme="minorHAnsi" w:hAnsiTheme="minorHAnsi" w:cstheme="minorHAnsi"/>
          <w:noProof/>
          <w:sz w:val="18"/>
          <w:szCs w:val="18"/>
        </w:rPr>
        <w:drawing>
          <wp:inline distT="0" distB="0" distL="0" distR="0" wp14:anchorId="55B1A6C1" wp14:editId="1B571BF9">
            <wp:extent cx="904875" cy="53721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537210"/>
                    </a:xfrm>
                    <a:prstGeom prst="rect">
                      <a:avLst/>
                    </a:prstGeom>
                    <a:noFill/>
                  </pic:spPr>
                </pic:pic>
              </a:graphicData>
            </a:graphic>
          </wp:inline>
        </w:drawing>
      </w:r>
    </w:p>
    <w:p w:rsidR="002874A1" w:rsidRPr="002874A1" w:rsidRDefault="002874A1" w:rsidP="002874A1">
      <w:pPr>
        <w:jc w:val="both"/>
        <w:rPr>
          <w:rFonts w:asciiTheme="minorHAnsi" w:hAnsiTheme="minorHAnsi" w:cstheme="minorHAnsi"/>
          <w:sz w:val="18"/>
          <w:szCs w:val="18"/>
        </w:rPr>
      </w:pPr>
      <w:r w:rsidRPr="002874A1">
        <w:rPr>
          <w:rFonts w:asciiTheme="minorHAnsi" w:hAnsiTheme="minorHAnsi" w:cstheme="minorHAnsi"/>
          <w:sz w:val="18"/>
          <w:szCs w:val="18"/>
        </w:rPr>
        <w:t>Mr M Shaw</w:t>
      </w:r>
    </w:p>
    <w:p w:rsidR="002874A1" w:rsidRPr="002874A1" w:rsidRDefault="002874A1" w:rsidP="002874A1">
      <w:pPr>
        <w:jc w:val="both"/>
        <w:rPr>
          <w:rFonts w:asciiTheme="minorHAnsi" w:hAnsiTheme="minorHAnsi" w:cstheme="minorHAnsi"/>
          <w:sz w:val="18"/>
          <w:szCs w:val="18"/>
        </w:rPr>
      </w:pPr>
      <w:r w:rsidRPr="002874A1">
        <w:rPr>
          <w:rFonts w:asciiTheme="minorHAnsi" w:hAnsiTheme="minorHAnsi" w:cstheme="minorHAnsi"/>
          <w:sz w:val="18"/>
          <w:szCs w:val="18"/>
        </w:rPr>
        <w:t>(Assistant Headteacher)</w:t>
      </w:r>
      <w:bookmarkStart w:id="0" w:name="_GoBack"/>
      <w:bookmarkEnd w:id="0"/>
    </w:p>
    <w:sectPr w:rsidR="002874A1" w:rsidRPr="002874A1" w:rsidSect="00EC2535">
      <w:headerReference w:type="default" r:id="rId9"/>
      <w:footerReference w:type="default" r:id="rId10"/>
      <w:pgSz w:w="11907" w:h="16840" w:code="9"/>
      <w:pgMar w:top="326" w:right="1134" w:bottom="1134" w:left="993" w:header="277" w:footer="17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4A1" w:rsidRDefault="002874A1">
      <w:r>
        <w:separator/>
      </w:r>
    </w:p>
  </w:endnote>
  <w:endnote w:type="continuationSeparator" w:id="0">
    <w:p w:rsidR="002874A1" w:rsidRDefault="00287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7F7" w:rsidRPr="000147F7" w:rsidRDefault="000147F7" w:rsidP="000147F7">
    <w:pPr>
      <w:widowControl w:val="0"/>
      <w:ind w:left="223" w:firstLine="4"/>
      <w:jc w:val="center"/>
      <w:rPr>
        <w:rFonts w:asciiTheme="majorHAnsi" w:hAnsiTheme="majorHAnsi" w:cs="Times New Roman"/>
        <w:color w:val="002060"/>
        <w:kern w:val="28"/>
        <w:sz w:val="20"/>
        <w:szCs w:val="20"/>
        <w14:cntxtAlts/>
      </w:rPr>
    </w:pPr>
    <w:r w:rsidRPr="000147F7">
      <w:rPr>
        <w:rFonts w:asciiTheme="majorHAnsi" w:hAnsiTheme="majorHAnsi" w:cs="Times New Roman"/>
        <w:color w:val="002060"/>
        <w:kern w:val="28"/>
        <w:sz w:val="20"/>
        <w:szCs w:val="20"/>
        <w14:cntxtAlts/>
      </w:rPr>
      <w:t>H</w:t>
    </w:r>
    <w:r w:rsidR="004846DD">
      <w:rPr>
        <w:rFonts w:asciiTheme="majorHAnsi" w:hAnsiTheme="majorHAnsi" w:cs="Times New Roman"/>
        <w:color w:val="002060"/>
        <w:kern w:val="28"/>
        <w:sz w:val="20"/>
        <w:szCs w:val="20"/>
        <w14:cntxtAlts/>
      </w:rPr>
      <w:t>eadteacher: Ms J Rutherford BA</w:t>
    </w:r>
    <w:r w:rsidRPr="000147F7">
      <w:rPr>
        <w:rFonts w:asciiTheme="majorHAnsi" w:hAnsiTheme="majorHAnsi" w:cs="Times New Roman"/>
        <w:color w:val="002060"/>
        <w:kern w:val="28"/>
        <w:sz w:val="20"/>
        <w:szCs w:val="20"/>
        <w14:cntxtAlts/>
      </w:rPr>
      <w:t xml:space="preserve"> (</w:t>
    </w:r>
    <w:proofErr w:type="spellStart"/>
    <w:r w:rsidRPr="000147F7">
      <w:rPr>
        <w:rFonts w:asciiTheme="majorHAnsi" w:hAnsiTheme="majorHAnsi" w:cs="Times New Roman"/>
        <w:color w:val="002060"/>
        <w:kern w:val="28"/>
        <w:sz w:val="20"/>
        <w:szCs w:val="20"/>
        <w14:cntxtAlts/>
      </w:rPr>
      <w:t>Hons</w:t>
    </w:r>
    <w:proofErr w:type="spellEnd"/>
    <w:r w:rsidRPr="000147F7">
      <w:rPr>
        <w:rFonts w:asciiTheme="majorHAnsi" w:hAnsiTheme="majorHAnsi" w:cs="Times New Roman"/>
        <w:color w:val="002060"/>
        <w:kern w:val="28"/>
        <w:sz w:val="20"/>
        <w:szCs w:val="20"/>
        <w14:cntxtAlts/>
      </w:rPr>
      <w:t>)</w:t>
    </w:r>
  </w:p>
  <w:p w:rsidR="000147F7" w:rsidRPr="000147F7" w:rsidRDefault="000147F7" w:rsidP="000147F7">
    <w:pPr>
      <w:widowControl w:val="0"/>
      <w:ind w:left="223" w:firstLine="4"/>
      <w:jc w:val="center"/>
      <w:rPr>
        <w:rFonts w:asciiTheme="majorHAnsi" w:hAnsiTheme="majorHAnsi" w:cs="Times New Roman"/>
        <w:color w:val="002060"/>
        <w:kern w:val="28"/>
        <w:sz w:val="20"/>
        <w:szCs w:val="20"/>
        <w14:cntxtAlts/>
      </w:rPr>
    </w:pPr>
    <w:r w:rsidRPr="000147F7">
      <w:rPr>
        <w:rFonts w:asciiTheme="majorHAnsi" w:hAnsiTheme="majorHAnsi" w:cs="Times New Roman"/>
        <w:color w:val="002060"/>
        <w:kern w:val="28"/>
        <w:sz w:val="20"/>
        <w:szCs w:val="20"/>
        <w14:cntxtAlts/>
      </w:rPr>
      <w:t>Upper St John Street</w:t>
    </w:r>
    <w:r>
      <w:rPr>
        <w:rFonts w:asciiTheme="majorHAnsi" w:hAnsiTheme="majorHAnsi" w:cs="Times New Roman"/>
        <w:color w:val="002060"/>
        <w:kern w:val="28"/>
        <w:sz w:val="20"/>
        <w:szCs w:val="20"/>
        <w14:cntxtAlts/>
      </w:rPr>
      <w:t>,</w:t>
    </w:r>
    <w:r w:rsidRPr="000147F7">
      <w:rPr>
        <w:rFonts w:asciiTheme="majorHAnsi" w:hAnsiTheme="majorHAnsi" w:cs="Times New Roman"/>
        <w:color w:val="002060"/>
        <w:kern w:val="28"/>
        <w:sz w:val="20"/>
        <w:szCs w:val="20"/>
        <w14:cntxtAlts/>
      </w:rPr>
      <w:t xml:space="preserve"> Lichfield</w:t>
    </w:r>
    <w:r>
      <w:rPr>
        <w:rFonts w:asciiTheme="majorHAnsi" w:hAnsiTheme="majorHAnsi" w:cs="Times New Roman"/>
        <w:color w:val="002060"/>
        <w:kern w:val="28"/>
        <w:sz w:val="20"/>
        <w:szCs w:val="20"/>
        <w14:cntxtAlts/>
      </w:rPr>
      <w:t>,</w:t>
    </w:r>
    <w:r w:rsidRPr="000147F7">
      <w:rPr>
        <w:rFonts w:asciiTheme="majorHAnsi" w:hAnsiTheme="majorHAnsi" w:cs="Times New Roman"/>
        <w:color w:val="002060"/>
        <w:kern w:val="28"/>
        <w:sz w:val="20"/>
        <w:szCs w:val="20"/>
        <w14:cntxtAlts/>
      </w:rPr>
      <w:t xml:space="preserve"> Staffordshire WS14 9EE </w:t>
    </w:r>
    <w:r>
      <w:rPr>
        <w:rFonts w:asciiTheme="majorHAnsi" w:hAnsiTheme="majorHAnsi" w:cs="Times New Roman"/>
        <w:color w:val="002060"/>
        <w:kern w:val="28"/>
        <w:sz w:val="20"/>
        <w:szCs w:val="20"/>
        <w14:cntxtAlts/>
      </w:rPr>
      <w:t xml:space="preserve">          </w:t>
    </w:r>
    <w:r w:rsidRPr="000147F7">
      <w:rPr>
        <w:rFonts w:asciiTheme="majorHAnsi" w:hAnsiTheme="majorHAnsi" w:cs="Times New Roman"/>
        <w:color w:val="002060"/>
        <w:kern w:val="28"/>
        <w:sz w:val="20"/>
        <w:szCs w:val="20"/>
        <w14:cntxtAlts/>
      </w:rPr>
      <w:t>Telephone: (01543) 421250</w:t>
    </w:r>
    <w:r w:rsidR="004846DD">
      <w:rPr>
        <w:rFonts w:asciiTheme="majorHAnsi" w:hAnsiTheme="majorHAnsi" w:cs="Times New Roman"/>
        <w:color w:val="002060"/>
        <w:kern w:val="28"/>
        <w:sz w:val="20"/>
        <w:szCs w:val="20"/>
        <w14:cntxtAlts/>
      </w:rPr>
      <w:t>/</w:t>
    </w:r>
    <w:r>
      <w:rPr>
        <w:rFonts w:asciiTheme="majorHAnsi" w:hAnsiTheme="majorHAnsi" w:cs="Times New Roman"/>
        <w:color w:val="002060"/>
        <w:kern w:val="28"/>
        <w:sz w:val="20"/>
        <w:szCs w:val="20"/>
        <w14:cntxtAlts/>
      </w:rPr>
      <w:t>255714</w:t>
    </w:r>
  </w:p>
  <w:p w:rsidR="000147F7" w:rsidRPr="000147F7" w:rsidRDefault="000147F7" w:rsidP="000147F7">
    <w:pPr>
      <w:widowControl w:val="0"/>
      <w:ind w:left="223" w:firstLine="4"/>
      <w:jc w:val="center"/>
      <w:rPr>
        <w:rFonts w:asciiTheme="majorHAnsi" w:hAnsiTheme="majorHAnsi" w:cs="Times New Roman"/>
        <w:color w:val="002060"/>
        <w:kern w:val="28"/>
        <w:sz w:val="20"/>
        <w:szCs w:val="20"/>
        <w14:cntxtAlts/>
      </w:rPr>
    </w:pPr>
    <w:r w:rsidRPr="000147F7">
      <w:rPr>
        <w:rFonts w:asciiTheme="majorHAnsi" w:hAnsiTheme="majorHAnsi" w:cs="Times New Roman"/>
        <w:color w:val="002060"/>
        <w:kern w:val="28"/>
        <w:sz w:val="20"/>
        <w:szCs w:val="20"/>
        <w14:cntxtAlts/>
      </w:rPr>
      <w:t xml:space="preserve">E-mail: </w:t>
    </w:r>
    <w:hyperlink r:id="rId1" w:history="1">
      <w:r w:rsidRPr="000147F7">
        <w:rPr>
          <w:rStyle w:val="Hyperlink"/>
          <w:rFonts w:asciiTheme="majorHAnsi" w:hAnsiTheme="majorHAnsi" w:cs="Times New Roman"/>
          <w:color w:val="002060"/>
          <w:kern w:val="28"/>
          <w:sz w:val="20"/>
          <w:szCs w:val="20"/>
          <w:u w:val="none"/>
          <w14:cntxtAlts/>
        </w:rPr>
        <w:t>office@kingedwardvi-lichfield.staffs.sch.uk</w:t>
      </w:r>
    </w:hyperlink>
    <w:r w:rsidRPr="000147F7">
      <w:rPr>
        <w:rFonts w:asciiTheme="majorHAnsi" w:hAnsiTheme="majorHAnsi" w:cs="Times New Roman"/>
        <w:color w:val="002060"/>
        <w:kern w:val="28"/>
        <w:sz w:val="20"/>
        <w:szCs w:val="20"/>
        <w14:cntxtAlts/>
      </w:rPr>
      <w:t xml:space="preserve">    Web: www.keslichfield.org.uk</w:t>
    </w:r>
  </w:p>
  <w:p w:rsidR="000147F7" w:rsidRPr="000147F7" w:rsidRDefault="00E7373B" w:rsidP="000147F7">
    <w:pPr>
      <w:widowControl w:val="0"/>
      <w:rPr>
        <w:rFonts w:cs="Times New Roman"/>
        <w:color w:val="000000"/>
        <w:kern w:val="28"/>
        <w:sz w:val="20"/>
        <w:szCs w:val="20"/>
        <w14:cntxtAlts/>
      </w:rPr>
    </w:pPr>
    <w:r>
      <w:rPr>
        <w:noProof/>
      </w:rPr>
      <mc:AlternateContent>
        <mc:Choice Requires="wps">
          <w:drawing>
            <wp:anchor distT="0" distB="0" distL="114300" distR="114300" simplePos="0" relativeHeight="251659264" behindDoc="0" locked="0" layoutInCell="1" allowOverlap="1" wp14:anchorId="4DA5A639" wp14:editId="66E6B252">
              <wp:simplePos x="0" y="0"/>
              <wp:positionH relativeFrom="column">
                <wp:posOffset>5170170</wp:posOffset>
              </wp:positionH>
              <wp:positionV relativeFrom="paragraph">
                <wp:posOffset>78105</wp:posOffset>
              </wp:positionV>
              <wp:extent cx="1371600" cy="590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71600" cy="590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373B" w:rsidRDefault="00E7373B">
                          <w:r>
                            <w:rPr>
                              <w:noProof/>
                            </w:rPr>
                            <w:drawing>
                              <wp:inline distT="0" distB="0" distL="0" distR="0" wp14:anchorId="2C1F969C" wp14:editId="52E1990A">
                                <wp:extent cx="1370547" cy="38953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fE Full logo - gunmetal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1899" cy="3956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7.1pt;margin-top:6.15pt;width:108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" fillcolor="white [3201]" stroked="f" strokeweight=".5pt">
              <v:textbox>
                <w:txbxContent>
                  <w:p w:rsidR="00E7373B" w:rsidRDefault="00E7373B">
                    <w:r>
                      <w:rPr>
                        <w:noProof/>
                      </w:rPr>
                      <w:drawing>
                        <wp:inline distT="0" distB="0" distL="0" distR="0" wp14:anchorId="2C1F969C" wp14:editId="52E1990A">
                          <wp:extent cx="1370547" cy="38953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fE Full logo - gunmetal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1899" cy="395604"/>
                                  </a:xfrm>
                                  <a:prstGeom prst="rect">
                                    <a:avLst/>
                                  </a:prstGeom>
                                </pic:spPr>
                              </pic:pic>
                            </a:graphicData>
                          </a:graphic>
                        </wp:inline>
                      </w:drawing>
                    </w:r>
                  </w:p>
                </w:txbxContent>
              </v:textbox>
            </v:shape>
          </w:pict>
        </mc:Fallback>
      </mc:AlternateContent>
    </w:r>
    <w:r w:rsidR="000147F7" w:rsidRPr="000147F7">
      <w:rPr>
        <w:rFonts w:cs="Times New Roman"/>
        <w:color w:val="000000"/>
        <w:kern w:val="28"/>
        <w:sz w:val="20"/>
        <w:szCs w:val="20"/>
        <w14:cntxtAlts/>
      </w:rPr>
      <w:t> </w:t>
    </w:r>
  </w:p>
  <w:p w:rsidR="002F1066" w:rsidRDefault="00EC2535" w:rsidP="00E7373B">
    <w:pPr>
      <w:pStyle w:val="Footer"/>
      <w:ind w:left="-284"/>
    </w:pPr>
    <w:r>
      <w:rPr>
        <w:noProof/>
      </w:rPr>
      <w:drawing>
        <wp:inline distT="0" distB="0" distL="0" distR="0" wp14:anchorId="1AB42CCA" wp14:editId="0D26FF47">
          <wp:extent cx="5305425" cy="540519"/>
          <wp:effectExtent l="0" t="0" r="0" b="0"/>
          <wp:docPr id="3" name="Picture 3" descr="C:\Users\lleigh.KESLICHFIELD.001\AppData\Local\Microsoft\Windows\Temporary Internet Files\Content.Word\20140306114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leigh.KESLICHFIELD.001\AppData\Local\Microsoft\Windows\Temporary Internet Files\Content.Word\201403061148_0001.jpg"/>
                  <pic:cNvPicPr>
                    <a:picLocks noChangeAspect="1" noChangeArrowheads="1"/>
                  </pic:cNvPicPr>
                </pic:nvPicPr>
                <pic:blipFill rotWithShape="1">
                  <a:blip r:embed="rId3">
                    <a:extLst>
                      <a:ext uri="{28A0092B-C50C-407E-A947-70E740481C1C}">
                        <a14:useLocalDpi xmlns:a14="http://schemas.microsoft.com/office/drawing/2010/main" val="0"/>
                      </a:ext>
                    </a:extLst>
                  </a:blip>
                  <a:srcRect l="7975" t="54510" r="6595"/>
                  <a:stretch/>
                </pic:blipFill>
                <pic:spPr bwMode="auto">
                  <a:xfrm>
                    <a:off x="0" y="0"/>
                    <a:ext cx="5305425" cy="54051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4A1" w:rsidRDefault="002874A1">
      <w:r>
        <w:separator/>
      </w:r>
    </w:p>
  </w:footnote>
  <w:footnote w:type="continuationSeparator" w:id="0">
    <w:p w:rsidR="002874A1" w:rsidRDefault="00287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66" w:rsidRDefault="00EC2535" w:rsidP="00EC2535">
    <w:pPr>
      <w:pStyle w:val="Header"/>
      <w:ind w:left="-284"/>
    </w:pPr>
    <w:r>
      <w:rPr>
        <w:noProof/>
      </w:rPr>
      <w:drawing>
        <wp:inline distT="0" distB="0" distL="0" distR="0" wp14:anchorId="38904B17" wp14:editId="129D7F6F">
          <wp:extent cx="6800850" cy="1504950"/>
          <wp:effectExtent l="0" t="0" r="0" b="0"/>
          <wp:docPr id="2" name="Picture 2" descr="C:\Users\lleigh.KESLICHFIELD.001\AppData\Local\Microsoft\Windows\Temporary Internet Files\Content.Word\201403061148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eigh.KESLICHFIELD.001\AppData\Local\Microsoft\Windows\Temporary Internet Files\Content.Word\201403061148_00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9797"/>
                  <a:stretch/>
                </pic:blipFill>
                <pic:spPr bwMode="auto">
                  <a:xfrm>
                    <a:off x="0" y="0"/>
                    <a:ext cx="6802822" cy="1505386"/>
                  </a:xfrm>
                  <a:prstGeom prst="rect">
                    <a:avLst/>
                  </a:prstGeom>
                  <a:noFill/>
                  <a:ln>
                    <a:noFill/>
                  </a:ln>
                  <a:extLst>
                    <a:ext uri="{53640926-AAD7-44D8-BBD7-CCE9431645EC}">
                      <a14:shadowObscured xmlns:a14="http://schemas.microsoft.com/office/drawing/2010/main"/>
                    </a:ext>
                  </a:extLst>
                </pic:spPr>
              </pic:pic>
            </a:graphicData>
          </a:graphic>
        </wp:inline>
      </w:drawing>
    </w:r>
  </w:p>
  <w:p w:rsidR="002F1066" w:rsidRDefault="002F1066" w:rsidP="002F1066">
    <w:pPr>
      <w:pStyle w:val="Header"/>
      <w:ind w:left="-5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A1"/>
    <w:rsid w:val="000147F7"/>
    <w:rsid w:val="00085541"/>
    <w:rsid w:val="000D0FA6"/>
    <w:rsid w:val="001E3FFC"/>
    <w:rsid w:val="001E4A4B"/>
    <w:rsid w:val="002102A9"/>
    <w:rsid w:val="00265B5A"/>
    <w:rsid w:val="002874A1"/>
    <w:rsid w:val="002F1066"/>
    <w:rsid w:val="004846DD"/>
    <w:rsid w:val="004E6E09"/>
    <w:rsid w:val="00734D92"/>
    <w:rsid w:val="00777B5C"/>
    <w:rsid w:val="00787F5E"/>
    <w:rsid w:val="0090173C"/>
    <w:rsid w:val="00A37A3F"/>
    <w:rsid w:val="00A814D2"/>
    <w:rsid w:val="00B752CE"/>
    <w:rsid w:val="00DA50AE"/>
    <w:rsid w:val="00E7373B"/>
    <w:rsid w:val="00EC25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4A1"/>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1066"/>
    <w:pPr>
      <w:tabs>
        <w:tab w:val="center" w:pos="4153"/>
        <w:tab w:val="right" w:pos="8306"/>
      </w:tabs>
    </w:pPr>
    <w:rPr>
      <w:rFonts w:ascii="Arial" w:hAnsi="Arial"/>
    </w:rPr>
  </w:style>
  <w:style w:type="paragraph" w:styleId="Footer">
    <w:name w:val="footer"/>
    <w:basedOn w:val="Normal"/>
    <w:rsid w:val="002F1066"/>
    <w:pPr>
      <w:tabs>
        <w:tab w:val="center" w:pos="4153"/>
        <w:tab w:val="right" w:pos="8306"/>
      </w:tabs>
    </w:pPr>
    <w:rPr>
      <w:rFonts w:ascii="Arial" w:hAnsi="Arial"/>
    </w:rPr>
  </w:style>
  <w:style w:type="paragraph" w:styleId="BalloonText">
    <w:name w:val="Balloon Text"/>
    <w:basedOn w:val="Normal"/>
    <w:link w:val="BalloonTextChar"/>
    <w:rsid w:val="00EC2535"/>
    <w:rPr>
      <w:rFonts w:ascii="Tahoma" w:hAnsi="Tahoma" w:cs="Tahoma"/>
      <w:sz w:val="16"/>
      <w:szCs w:val="16"/>
    </w:rPr>
  </w:style>
  <w:style w:type="character" w:customStyle="1" w:styleId="BalloonTextChar">
    <w:name w:val="Balloon Text Char"/>
    <w:basedOn w:val="DefaultParagraphFont"/>
    <w:link w:val="BalloonText"/>
    <w:rsid w:val="00EC2535"/>
    <w:rPr>
      <w:rFonts w:ascii="Tahoma" w:hAnsi="Tahoma" w:cs="Tahoma"/>
      <w:sz w:val="16"/>
      <w:szCs w:val="16"/>
    </w:rPr>
  </w:style>
  <w:style w:type="character" w:styleId="Hyperlink">
    <w:name w:val="Hyperlink"/>
    <w:basedOn w:val="DefaultParagraphFont"/>
    <w:rsid w:val="000147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4A1"/>
    <w:rPr>
      <w:rFont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F1066"/>
    <w:pPr>
      <w:tabs>
        <w:tab w:val="center" w:pos="4153"/>
        <w:tab w:val="right" w:pos="8306"/>
      </w:tabs>
    </w:pPr>
    <w:rPr>
      <w:rFonts w:ascii="Arial" w:hAnsi="Arial"/>
    </w:rPr>
  </w:style>
  <w:style w:type="paragraph" w:styleId="Footer">
    <w:name w:val="footer"/>
    <w:basedOn w:val="Normal"/>
    <w:rsid w:val="002F1066"/>
    <w:pPr>
      <w:tabs>
        <w:tab w:val="center" w:pos="4153"/>
        <w:tab w:val="right" w:pos="8306"/>
      </w:tabs>
    </w:pPr>
    <w:rPr>
      <w:rFonts w:ascii="Arial" w:hAnsi="Arial"/>
    </w:rPr>
  </w:style>
  <w:style w:type="paragraph" w:styleId="BalloonText">
    <w:name w:val="Balloon Text"/>
    <w:basedOn w:val="Normal"/>
    <w:link w:val="BalloonTextChar"/>
    <w:rsid w:val="00EC2535"/>
    <w:rPr>
      <w:rFonts w:ascii="Tahoma" w:hAnsi="Tahoma" w:cs="Tahoma"/>
      <w:sz w:val="16"/>
      <w:szCs w:val="16"/>
    </w:rPr>
  </w:style>
  <w:style w:type="character" w:customStyle="1" w:styleId="BalloonTextChar">
    <w:name w:val="Balloon Text Char"/>
    <w:basedOn w:val="DefaultParagraphFont"/>
    <w:link w:val="BalloonText"/>
    <w:rsid w:val="00EC2535"/>
    <w:rPr>
      <w:rFonts w:ascii="Tahoma" w:hAnsi="Tahoma" w:cs="Tahoma"/>
      <w:sz w:val="16"/>
      <w:szCs w:val="16"/>
    </w:rPr>
  </w:style>
  <w:style w:type="character" w:styleId="Hyperlink">
    <w:name w:val="Hyperlink"/>
    <w:basedOn w:val="DefaultParagraphFont"/>
    <w:rsid w:val="000147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6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hyperlink" Target="mailto:office@kingedwardvi-lichfield.staff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My%20Settings\Application%20Data\Microsoft\Templates\Letterhead%20with%20Dof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ED6D0-AE9B-4254-B146-863149C8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with DofE</Template>
  <TotalTime>3</TotalTime>
  <Pages>1</Pages>
  <Words>696</Words>
  <Characters>3405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STAFFS ED</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lleigh</dc:creator>
  <cp:lastModifiedBy>lleigh</cp:lastModifiedBy>
  <cp:revision>1</cp:revision>
  <cp:lastPrinted>2015-10-13T11:51:00Z</cp:lastPrinted>
  <dcterms:created xsi:type="dcterms:W3CDTF">2015-10-13T11:48:00Z</dcterms:created>
  <dcterms:modified xsi:type="dcterms:W3CDTF">2015-10-13T11:51:00Z</dcterms:modified>
</cp:coreProperties>
</file>